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2F3238" w14:textId="2685E681" w:rsidR="009B2C9D" w:rsidRPr="000640B7" w:rsidRDefault="009B2C9D" w:rsidP="000640B7">
      <w:pPr>
        <w:shd w:val="clear" w:color="auto" w:fill="FFFFFF"/>
        <w:spacing w:before="120" w:after="0" w:line="300" w:lineRule="atLeast"/>
        <w:jc w:val="both"/>
        <w:outlineLvl w:val="1"/>
        <w:rPr>
          <w:rFonts w:ascii="Univerza Sans" w:eastAsia="Times New Roman" w:hAnsi="Univerza Sans" w:cs="Times New Roman"/>
          <w:b/>
          <w:bCs/>
          <w:color w:val="333333"/>
          <w:sz w:val="40"/>
          <w:szCs w:val="40"/>
          <w:lang w:eastAsia="sl-SI"/>
        </w:rPr>
      </w:pPr>
      <w:r w:rsidRPr="000640B7">
        <w:rPr>
          <w:rFonts w:ascii="Univerza Sans" w:eastAsia="Times New Roman" w:hAnsi="Univerza Sans" w:cs="Times New Roman"/>
          <w:b/>
          <w:bCs/>
          <w:color w:val="333333"/>
          <w:sz w:val="40"/>
          <w:szCs w:val="40"/>
          <w:lang w:eastAsia="sl-SI"/>
        </w:rPr>
        <w:t xml:space="preserve">Namera za oddajo stanovanja na naslovu </w:t>
      </w:r>
      <w:r w:rsidRPr="000640B7">
        <w:rPr>
          <w:rFonts w:ascii="Univerza Sans" w:hAnsi="Univerza Sans"/>
          <w:b/>
          <w:bCs/>
          <w:sz w:val="40"/>
          <w:szCs w:val="40"/>
        </w:rPr>
        <w:t>Rožna dolina, cesta XV 31, 1000 Ljubljana</w:t>
      </w:r>
      <w:r w:rsidRPr="000640B7">
        <w:rPr>
          <w:rFonts w:ascii="Univerza Sans" w:eastAsia="Times New Roman" w:hAnsi="Univerza Sans" w:cs="Times New Roman"/>
          <w:b/>
          <w:bCs/>
          <w:color w:val="333333"/>
          <w:sz w:val="40"/>
          <w:szCs w:val="40"/>
          <w:lang w:eastAsia="sl-SI"/>
        </w:rPr>
        <w:t>, po metodi neposredne pogodbe</w:t>
      </w:r>
    </w:p>
    <w:p w14:paraId="1E7958E1" w14:textId="3F467B96" w:rsidR="009B2C9D" w:rsidRPr="000640B7" w:rsidRDefault="009B2C9D" w:rsidP="000640B7">
      <w:pPr>
        <w:pStyle w:val="Navadensplet"/>
        <w:spacing w:before="480" w:beforeAutospacing="0" w:after="0" w:afterAutospacing="0" w:line="300" w:lineRule="atLeast"/>
        <w:jc w:val="both"/>
        <w:rPr>
          <w:rFonts w:ascii="Univerza Sans" w:hAnsi="Univerza Sans" w:cs="Arial"/>
          <w:color w:val="333333"/>
          <w:sz w:val="22"/>
          <w:szCs w:val="22"/>
        </w:rPr>
      </w:pPr>
      <w:r w:rsidRPr="000640B7">
        <w:rPr>
          <w:rFonts w:ascii="Univerza Sans" w:hAnsi="Univerza Sans" w:cs="Arial"/>
          <w:color w:val="333333"/>
          <w:sz w:val="22"/>
          <w:szCs w:val="22"/>
        </w:rPr>
        <w:t xml:space="preserve">Predmet oddaje v najem je </w:t>
      </w:r>
      <w:r w:rsidRPr="000640B7">
        <w:rPr>
          <w:rFonts w:ascii="Univerza Sans" w:hAnsi="Univerza Sans"/>
          <w:sz w:val="22"/>
          <w:szCs w:val="22"/>
        </w:rPr>
        <w:t>garsonjera, na naslovu Rožna dolina, cesta XV 31, 1000 Ljubljana, katastrska občina 1723, številka stavbe 1104, številka dela stavbe 2</w:t>
      </w:r>
      <w:r w:rsidRPr="000640B7">
        <w:rPr>
          <w:rFonts w:ascii="Univerza Sans" w:hAnsi="Univerza Sans" w:cs="Arial"/>
          <w:color w:val="333333"/>
          <w:sz w:val="22"/>
          <w:szCs w:val="22"/>
        </w:rPr>
        <w:t xml:space="preserve">, ki se nahaja na naslovu: </w:t>
      </w:r>
      <w:r w:rsidRPr="000640B7">
        <w:rPr>
          <w:rFonts w:ascii="Univerza Sans" w:hAnsi="Univerza Sans"/>
          <w:sz w:val="22"/>
          <w:szCs w:val="22"/>
        </w:rPr>
        <w:t>Rožna dolina, cesta XV 31, 1000 Ljubljana</w:t>
      </w:r>
      <w:r w:rsidRPr="000640B7">
        <w:rPr>
          <w:rFonts w:ascii="Univerza Sans" w:hAnsi="Univerza Sans" w:cs="Arial"/>
          <w:color w:val="333333"/>
          <w:sz w:val="22"/>
          <w:szCs w:val="22"/>
        </w:rPr>
        <w:t>.</w:t>
      </w:r>
    </w:p>
    <w:p w14:paraId="109E930C" w14:textId="2CF81DC4" w:rsidR="009B2C9D" w:rsidRPr="000640B7" w:rsidRDefault="009B2C9D" w:rsidP="000640B7">
      <w:pPr>
        <w:pStyle w:val="Navadensplet"/>
        <w:spacing w:before="120" w:beforeAutospacing="0" w:after="0" w:afterAutospacing="0" w:line="300" w:lineRule="atLeast"/>
        <w:jc w:val="both"/>
        <w:rPr>
          <w:rFonts w:ascii="Univerza Sans" w:hAnsi="Univerza Sans" w:cs="Arial"/>
          <w:color w:val="333333"/>
          <w:sz w:val="22"/>
          <w:szCs w:val="22"/>
        </w:rPr>
      </w:pPr>
      <w:r w:rsidRPr="000640B7">
        <w:rPr>
          <w:rFonts w:ascii="Univerza Sans" w:hAnsi="Univerza Sans" w:cs="Arial"/>
          <w:color w:val="333333"/>
          <w:sz w:val="22"/>
          <w:szCs w:val="22"/>
        </w:rPr>
        <w:t>Površina garsonjere znaša 37,5 m</w:t>
      </w:r>
      <w:r w:rsidRPr="000640B7">
        <w:rPr>
          <w:rFonts w:ascii="Univerza Sans" w:hAnsi="Univerza Sans" w:cs="Arial"/>
          <w:color w:val="333333"/>
          <w:sz w:val="22"/>
          <w:szCs w:val="22"/>
          <w:vertAlign w:val="superscript"/>
        </w:rPr>
        <w:t>2</w:t>
      </w:r>
      <w:r w:rsidRPr="000640B7">
        <w:rPr>
          <w:rFonts w:ascii="Univerza Sans" w:hAnsi="Univerza Sans" w:cs="Arial"/>
          <w:color w:val="333333"/>
          <w:sz w:val="22"/>
          <w:szCs w:val="22"/>
        </w:rPr>
        <w:t xml:space="preserve"> in obsega sobo, kuhinjo z jedilnico, kopalnico s straniščem in predsobo. Stanovanju pripadata tudi balkon v izmeri 4,6 m</w:t>
      </w:r>
      <w:r w:rsidRPr="000640B7">
        <w:rPr>
          <w:rFonts w:ascii="Univerza Sans" w:hAnsi="Univerza Sans" w:cs="Arial"/>
          <w:color w:val="333333"/>
          <w:sz w:val="22"/>
          <w:szCs w:val="22"/>
          <w:vertAlign w:val="superscript"/>
        </w:rPr>
        <w:t>2</w:t>
      </w:r>
      <w:r w:rsidRPr="000640B7">
        <w:rPr>
          <w:rFonts w:ascii="Univerza Sans" w:hAnsi="Univerza Sans" w:cs="Arial"/>
          <w:color w:val="333333"/>
          <w:sz w:val="22"/>
          <w:szCs w:val="22"/>
        </w:rPr>
        <w:t>.</w:t>
      </w:r>
    </w:p>
    <w:p w14:paraId="1771155D" w14:textId="3F11E7D8" w:rsidR="003414CC" w:rsidRPr="000640B7" w:rsidRDefault="009B2C9D" w:rsidP="000640B7">
      <w:pPr>
        <w:pStyle w:val="Navadensplet"/>
        <w:spacing w:before="120" w:beforeAutospacing="0" w:after="0" w:afterAutospacing="0" w:line="300" w:lineRule="atLeast"/>
        <w:jc w:val="both"/>
        <w:rPr>
          <w:rFonts w:ascii="Univerza Sans" w:hAnsi="Univerza Sans"/>
          <w:sz w:val="22"/>
          <w:szCs w:val="22"/>
        </w:rPr>
      </w:pPr>
      <w:r w:rsidRPr="000640B7">
        <w:rPr>
          <w:rFonts w:ascii="Univerza Sans" w:hAnsi="Univerza Sans" w:cs="Arial"/>
          <w:color w:val="333333"/>
          <w:sz w:val="22"/>
          <w:szCs w:val="22"/>
        </w:rPr>
        <w:t xml:space="preserve">Za dodatne informacije v zvezi s predmetom oddaje se obrnite na Tino Košnjek, tel. št.: 01 3203 501, e-pošta: </w:t>
      </w:r>
      <w:hyperlink r:id="rId6" w:history="1">
        <w:r w:rsidR="000B7E07" w:rsidRPr="000640B7">
          <w:rPr>
            <w:rStyle w:val="Hiperpovezava"/>
            <w:rFonts w:ascii="Univerza Sans" w:hAnsi="Univerza Sans" w:cs="Arial"/>
            <w:sz w:val="22"/>
            <w:szCs w:val="22"/>
          </w:rPr>
          <w:t>tina.kosnjek@bf.uni-lj.si</w:t>
        </w:r>
      </w:hyperlink>
      <w:r w:rsidRPr="000640B7">
        <w:rPr>
          <w:rFonts w:ascii="Univerza Sans" w:hAnsi="Univerza Sans" w:cs="Arial"/>
          <w:color w:val="333333"/>
          <w:sz w:val="22"/>
          <w:szCs w:val="22"/>
        </w:rPr>
        <w:t>.</w:t>
      </w:r>
    </w:p>
    <w:sectPr w:rsidR="003414CC" w:rsidRPr="000640B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1D51B0" w14:textId="77777777" w:rsidR="000756B4" w:rsidRDefault="000756B4" w:rsidP="000756B4">
      <w:pPr>
        <w:spacing w:after="0" w:line="240" w:lineRule="auto"/>
      </w:pPr>
      <w:r>
        <w:separator/>
      </w:r>
    </w:p>
  </w:endnote>
  <w:endnote w:type="continuationSeparator" w:id="0">
    <w:p w14:paraId="6585E05C" w14:textId="77777777" w:rsidR="000756B4" w:rsidRDefault="000756B4" w:rsidP="000756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Univerza Sans">
    <w:panose1 w:val="020B0503020203020204"/>
    <w:charset w:val="EE"/>
    <w:family w:val="auto"/>
    <w:pitch w:val="variable"/>
    <w:sig w:usb0="A00000FF" w:usb1="0000A4FB" w:usb2="0000002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56A74A" w14:textId="77777777" w:rsidR="000756B4" w:rsidRDefault="000756B4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A189FC" w14:textId="77777777" w:rsidR="000756B4" w:rsidRDefault="000756B4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DF2BF9" w14:textId="77777777" w:rsidR="000756B4" w:rsidRDefault="000756B4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8BBFEC" w14:textId="77777777" w:rsidR="000756B4" w:rsidRDefault="000756B4" w:rsidP="000756B4">
      <w:pPr>
        <w:spacing w:after="0" w:line="240" w:lineRule="auto"/>
      </w:pPr>
      <w:r>
        <w:separator/>
      </w:r>
    </w:p>
  </w:footnote>
  <w:footnote w:type="continuationSeparator" w:id="0">
    <w:p w14:paraId="323B1E0F" w14:textId="77777777" w:rsidR="000756B4" w:rsidRDefault="000756B4" w:rsidP="000756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6105C0" w14:textId="77777777" w:rsidR="000756B4" w:rsidRDefault="000756B4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94AE1" w14:textId="77777777" w:rsidR="000756B4" w:rsidRDefault="000756B4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3B42DC" w14:textId="77777777" w:rsidR="000756B4" w:rsidRDefault="000756B4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C9D"/>
    <w:rsid w:val="000640B7"/>
    <w:rsid w:val="000756B4"/>
    <w:rsid w:val="000B7E07"/>
    <w:rsid w:val="003414CC"/>
    <w:rsid w:val="009B2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788D3"/>
  <w15:chartTrackingRefBased/>
  <w15:docId w15:val="{68AF35F6-3D05-4416-96D7-91785CD43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2">
    <w:name w:val="heading 2"/>
    <w:basedOn w:val="Navaden"/>
    <w:link w:val="Naslov2Znak"/>
    <w:uiPriority w:val="9"/>
    <w:qFormat/>
    <w:rsid w:val="009B2C9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unhideWhenUsed/>
    <w:rsid w:val="009B2C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Naslov2Znak">
    <w:name w:val="Naslov 2 Znak"/>
    <w:basedOn w:val="Privzetapisavaodstavka"/>
    <w:link w:val="Naslov2"/>
    <w:uiPriority w:val="9"/>
    <w:rsid w:val="009B2C9D"/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character" w:styleId="Hiperpovezava">
    <w:name w:val="Hyperlink"/>
    <w:basedOn w:val="Privzetapisavaodstavka"/>
    <w:uiPriority w:val="99"/>
    <w:unhideWhenUsed/>
    <w:rsid w:val="000B7E07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0B7E07"/>
    <w:rPr>
      <w:color w:val="605E5C"/>
      <w:shd w:val="clear" w:color="auto" w:fill="E1DFDD"/>
    </w:rPr>
  </w:style>
  <w:style w:type="paragraph" w:styleId="Glava">
    <w:name w:val="header"/>
    <w:basedOn w:val="Navaden"/>
    <w:link w:val="GlavaZnak"/>
    <w:uiPriority w:val="99"/>
    <w:unhideWhenUsed/>
    <w:rsid w:val="000756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0756B4"/>
  </w:style>
  <w:style w:type="paragraph" w:styleId="Noga">
    <w:name w:val="footer"/>
    <w:basedOn w:val="Navaden"/>
    <w:link w:val="NogaZnak"/>
    <w:uiPriority w:val="99"/>
    <w:unhideWhenUsed/>
    <w:rsid w:val="000756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0756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47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ina.kosnjek@bf.uni-lj.si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Košnjek, Tina</dc:creator>
  <cp:keywords/>
  <dc:description/>
  <cp:lastModifiedBy>Košnjek, Tina</cp:lastModifiedBy>
  <cp:revision>3</cp:revision>
  <dcterms:created xsi:type="dcterms:W3CDTF">2026-04-13T08:59:00Z</dcterms:created>
  <dcterms:modified xsi:type="dcterms:W3CDTF">2026-04-14T06:34:00Z</dcterms:modified>
</cp:coreProperties>
</file>